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line="276" w:lineRule="auto"/>
        <w:contextualSpacing w:val="0"/>
        <w:jc w:val="center"/>
        <w:rPr/>
      </w:pPr>
      <w:r w:rsidDel="00000000" w:rsidR="00000000" w:rsidRPr="00000000">
        <w:drawing>
          <wp:inline distB="19050" distT="19050" distL="19050" distR="19050">
            <wp:extent cx="733425" cy="771525"/>
            <wp:effectExtent b="0" l="0" r="0" t="0"/>
            <wp:docPr id="1" name="image01.gif"/>
            <a:graphic>
              <a:graphicData uri="http://schemas.openxmlformats.org/drawingml/2006/picture">
                <pic:pic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UNIVERSIDADE FEDERAL DO ESPÍRITO SANTO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CENTRO DE ARTES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COLEGIADO DO CURSO DE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FORMULÁRIO PARA CONFECÇÃO 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ATA DE DEFESA DE TRABALHO DE CONCLUSÃO DE CURSO (TCC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(CURSO DE MÚSICA)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395"/>
        <w:tblGridChange w:id="0">
          <w:tblGrid>
            <w:gridCol w:w="2235"/>
            <w:gridCol w:w="7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Licenciatura           (   ) 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aluno(a):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matrícula: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do trabalho: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Horário de início: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Banca examinadora (incluir a titulação dos professores: Dr. ou Ms.)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7365"/>
        <w:tblGridChange w:id="0">
          <w:tblGrid>
            <w:gridCol w:w="2265"/>
            <w:gridCol w:w="73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Orientador (a):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Professor (a):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Professor (a):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Outro professor (a) (se necessário):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firstLine="0"/>
        <w:contextualSpacing w:val="0"/>
      </w:pPr>
      <w:r w:rsidDel="00000000" w:rsidR="00000000" w:rsidRPr="00000000">
        <w:rPr>
          <w:rtl w:val="0"/>
        </w:rPr>
      </w:r>
    </w:p>
    <w:sectPr>
      <w:pgSz w:h="16840" w:w="11907"/>
      <w:pgMar w:bottom="567" w:top="567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/Relationships>
</file>